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745A" w14:textId="30D22381" w:rsidR="00EF2140" w:rsidRDefault="00F13205" w:rsidP="00F132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Peter: Chapter 1</w:t>
      </w:r>
    </w:p>
    <w:p w14:paraId="08A8CDE1" w14:textId="4EEEE530" w:rsidR="00F13205" w:rsidRDefault="00F13205" w:rsidP="00F132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DB41F9" w14:textId="60339DC6" w:rsidR="00F13205" w:rsidRDefault="00B921B0" w:rsidP="00B921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1 Peter 1:3-9.  What is a doxology and why do most theologians classify this text as one?</w:t>
      </w:r>
    </w:p>
    <w:p w14:paraId="37389297" w14:textId="105C86A5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62EF9" w14:textId="45F696B6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09065" w14:textId="77777777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D0858" w14:textId="466857A6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76601" w14:textId="77777777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45170" w14:textId="39450184" w:rsidR="007648F9" w:rsidRDefault="007648F9" w:rsidP="00764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80367" w14:textId="0AD271E7" w:rsidR="007648F9" w:rsidRDefault="007648F9" w:rsidP="007648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would suffering people receive these words and how do they continue to minister to us in our day?</w:t>
      </w:r>
    </w:p>
    <w:p w14:paraId="543F747C" w14:textId="21648C4B" w:rsidR="00B921B0" w:rsidRDefault="00B921B0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6EB85" w14:textId="6C6611B9" w:rsidR="00B921B0" w:rsidRDefault="00B921B0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2E031" w14:textId="4D110104" w:rsidR="00B921B0" w:rsidRDefault="00B921B0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0C953" w14:textId="3C184AF2" w:rsidR="007648F9" w:rsidRDefault="007648F9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FFEEF" w14:textId="19E3C236" w:rsidR="007648F9" w:rsidRDefault="007648F9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E4B9C" w14:textId="40C79024" w:rsidR="007648F9" w:rsidRDefault="007648F9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18135" w14:textId="77777777" w:rsidR="007648F9" w:rsidRDefault="007648F9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B525F" w14:textId="77777777" w:rsidR="007950C7" w:rsidRDefault="007950C7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9A564" w14:textId="0ACAC2D3" w:rsidR="00B921B0" w:rsidRDefault="00B921B0" w:rsidP="00B92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0D5CC" w14:textId="2326DDCF" w:rsidR="00B921B0" w:rsidRDefault="00C64C7B" w:rsidP="00B921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at least 6 things within this text, in which we can rejoice?</w:t>
      </w:r>
    </w:p>
    <w:p w14:paraId="251814B5" w14:textId="27DF3AAC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AA6EF" w14:textId="1442FF7C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FF7A9" w14:textId="3BDCF067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F6960" w14:textId="50B04915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09508" w14:textId="499204AF" w:rsidR="007648F9" w:rsidRDefault="007648F9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A90EF" w14:textId="5326CEC1" w:rsidR="007648F9" w:rsidRDefault="007648F9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6A938" w14:textId="5026916D" w:rsidR="007648F9" w:rsidRDefault="007648F9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5D265" w14:textId="5E8557B0" w:rsidR="007648F9" w:rsidRDefault="007648F9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1E377" w14:textId="77777777" w:rsidR="007648F9" w:rsidRDefault="007648F9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ECAE0" w14:textId="7919BEE6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D815A" w14:textId="60184704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93EE5" w14:textId="469E93E2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C23E3" w14:textId="5413DD5A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FB38B" w14:textId="77777777" w:rsidR="007950C7" w:rsidRDefault="007950C7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711E1" w14:textId="73B5CBB0" w:rsidR="00C64C7B" w:rsidRDefault="00C64C7B" w:rsidP="00C64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40EF5" w14:textId="0FF4B069" w:rsidR="00C64C7B" w:rsidRDefault="00C64C7B" w:rsidP="00C64C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10-12.  </w:t>
      </w:r>
      <w:r w:rsidR="003B249C">
        <w:rPr>
          <w:rFonts w:ascii="Times New Roman" w:hAnsi="Times New Roman" w:cs="Times New Roman"/>
          <w:sz w:val="24"/>
          <w:szCs w:val="24"/>
        </w:rPr>
        <w:t>How did Peter use past history to minister to Christians in the present?</w:t>
      </w:r>
    </w:p>
    <w:p w14:paraId="39205BCD" w14:textId="296E8F08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1EB4B" w14:textId="5A5C575D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070B1" w14:textId="773FEAF9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646E5" w14:textId="58F245DA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E906A" w14:textId="69A712A3" w:rsidR="007950C7" w:rsidRDefault="007950C7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2F924" w14:textId="77777777" w:rsidR="007950C7" w:rsidRDefault="007950C7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00779" w14:textId="3D8B84D9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45525" w14:textId="05F33DE4" w:rsidR="003B249C" w:rsidRDefault="003B249C" w:rsidP="003B2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A1850" w14:textId="24E29100" w:rsidR="003B249C" w:rsidRDefault="00D96762" w:rsidP="00D967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 verses 13-17.  What specific instructions does Peter give to be</w:t>
      </w:r>
      <w:r w:rsidR="0020729B">
        <w:rPr>
          <w:rFonts w:ascii="Times New Roman" w:hAnsi="Times New Roman" w:cs="Times New Roman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>vers?</w:t>
      </w:r>
    </w:p>
    <w:p w14:paraId="6D82BEE2" w14:textId="4BE1C6B5" w:rsidR="00D96762" w:rsidRDefault="00D96762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0E918" w14:textId="654B014D" w:rsidR="00D96762" w:rsidRDefault="00D96762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DE109" w14:textId="703799E9" w:rsidR="00D96762" w:rsidRDefault="00D96762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86540" w14:textId="5E000E9E" w:rsidR="007950C7" w:rsidRDefault="007950C7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D9AB1" w14:textId="2D64433B" w:rsidR="007648F9" w:rsidRDefault="007648F9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3FA7C" w14:textId="4E5D4EE6" w:rsidR="007648F9" w:rsidRDefault="007648F9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89E1A" w14:textId="77777777" w:rsidR="007648F9" w:rsidRDefault="007648F9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96B1C" w14:textId="1D7ED8BB" w:rsidR="007950C7" w:rsidRDefault="007950C7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D4352" w14:textId="1BC62F67" w:rsidR="007950C7" w:rsidRDefault="007950C7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541E2" w14:textId="538D4F2C" w:rsidR="007648F9" w:rsidRDefault="007648F9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31D2E" w14:textId="77777777" w:rsidR="007648F9" w:rsidRDefault="007648F9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EB92F" w14:textId="1E131B1D" w:rsidR="007950C7" w:rsidRDefault="007950C7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3F59C" w14:textId="77777777" w:rsidR="007950C7" w:rsidRDefault="007950C7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05D2C" w14:textId="79E336D9" w:rsidR="00D96762" w:rsidRDefault="00D96762" w:rsidP="00D96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C292E" w14:textId="76D64B9A" w:rsidR="00D96762" w:rsidRDefault="00D96762" w:rsidP="007648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8F9">
        <w:rPr>
          <w:rFonts w:ascii="Times New Roman" w:hAnsi="Times New Roman" w:cs="Times New Roman"/>
          <w:sz w:val="24"/>
          <w:szCs w:val="24"/>
        </w:rPr>
        <w:t>Read verses 18-</w:t>
      </w:r>
      <w:r w:rsidR="0020729B" w:rsidRPr="007648F9">
        <w:rPr>
          <w:rFonts w:ascii="Times New Roman" w:hAnsi="Times New Roman" w:cs="Times New Roman"/>
          <w:sz w:val="24"/>
          <w:szCs w:val="24"/>
        </w:rPr>
        <w:t>2</w:t>
      </w:r>
      <w:r w:rsidR="007648F9" w:rsidRPr="007648F9">
        <w:rPr>
          <w:rFonts w:ascii="Times New Roman" w:hAnsi="Times New Roman" w:cs="Times New Roman"/>
          <w:sz w:val="24"/>
          <w:szCs w:val="24"/>
        </w:rPr>
        <w:t>5</w:t>
      </w:r>
      <w:r w:rsidR="0020729B" w:rsidRPr="007648F9">
        <w:rPr>
          <w:rFonts w:ascii="Times New Roman" w:hAnsi="Times New Roman" w:cs="Times New Roman"/>
          <w:sz w:val="24"/>
          <w:szCs w:val="24"/>
        </w:rPr>
        <w:t xml:space="preserve">.  </w:t>
      </w:r>
      <w:r w:rsidR="007950C7" w:rsidRPr="007648F9">
        <w:rPr>
          <w:rFonts w:ascii="Times New Roman" w:hAnsi="Times New Roman" w:cs="Times New Roman"/>
          <w:sz w:val="24"/>
          <w:szCs w:val="24"/>
        </w:rPr>
        <w:t>How does Peter contrast the “empty way of life inherited from the fathers” with the redemption in Christ?</w:t>
      </w:r>
    </w:p>
    <w:sectPr w:rsidR="00D9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31640"/>
    <w:multiLevelType w:val="hybridMultilevel"/>
    <w:tmpl w:val="1A5CB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D1EFA"/>
    <w:multiLevelType w:val="hybridMultilevel"/>
    <w:tmpl w:val="D62E4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05"/>
    <w:rsid w:val="0020729B"/>
    <w:rsid w:val="003B249C"/>
    <w:rsid w:val="007648F9"/>
    <w:rsid w:val="007950C7"/>
    <w:rsid w:val="0084098E"/>
    <w:rsid w:val="00B921B0"/>
    <w:rsid w:val="00C64C7B"/>
    <w:rsid w:val="00D96762"/>
    <w:rsid w:val="00EF01A0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976"/>
  <w15:chartTrackingRefBased/>
  <w15:docId w15:val="{A559A8B9-D518-4B91-9A71-80749A12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Robert Walker</cp:lastModifiedBy>
  <cp:revision>8</cp:revision>
  <dcterms:created xsi:type="dcterms:W3CDTF">2020-09-16T15:22:00Z</dcterms:created>
  <dcterms:modified xsi:type="dcterms:W3CDTF">2020-09-16T15:53:00Z</dcterms:modified>
</cp:coreProperties>
</file>